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0D79A" w14:textId="77777777" w:rsidR="00616B1F" w:rsidRDefault="00616B1F">
      <w:pPr>
        <w:rPr>
          <w:rFonts w:ascii="Arial" w:hAnsi="Arial" w:cs="Arial"/>
        </w:rPr>
      </w:pPr>
    </w:p>
    <w:p w14:paraId="1114D478" w14:textId="3B01CB8F" w:rsidR="00616B1F" w:rsidRDefault="00616B1F" w:rsidP="00616B1F">
      <w:pPr>
        <w:jc w:val="center"/>
        <w:rPr>
          <w:rFonts w:ascii="Arial" w:hAnsi="Arial" w:cs="Arial"/>
          <w:b/>
          <w:bCs/>
        </w:rPr>
      </w:pPr>
      <w:r w:rsidRPr="00616B1F">
        <w:rPr>
          <w:rFonts w:ascii="Arial" w:hAnsi="Arial" w:cs="Arial"/>
          <w:b/>
          <w:bCs/>
        </w:rPr>
        <w:t>TOBB Sakarya</w:t>
      </w:r>
      <w:r w:rsidRPr="00616B1F">
        <w:rPr>
          <w:rFonts w:ascii="Arial" w:hAnsi="Arial" w:cs="Arial"/>
          <w:b/>
          <w:bCs/>
        </w:rPr>
        <w:t xml:space="preserve"> KGK </w:t>
      </w:r>
      <w:r w:rsidRPr="00616B1F">
        <w:rPr>
          <w:rFonts w:ascii="Arial" w:hAnsi="Arial" w:cs="Arial"/>
          <w:b/>
          <w:bCs/>
        </w:rPr>
        <w:t>Ombudsman Sakaryalılar ile Buluşuyor</w:t>
      </w:r>
      <w:r w:rsidRPr="00616B1F">
        <w:rPr>
          <w:rFonts w:ascii="Arial" w:hAnsi="Arial" w:cs="Arial"/>
          <w:b/>
          <w:bCs/>
        </w:rPr>
        <w:t xml:space="preserve"> Programına Katıldı</w:t>
      </w:r>
    </w:p>
    <w:p w14:paraId="25D58E92" w14:textId="77777777" w:rsidR="00616B1F" w:rsidRPr="00616B1F" w:rsidRDefault="00616B1F" w:rsidP="00616B1F">
      <w:pPr>
        <w:jc w:val="center"/>
        <w:rPr>
          <w:rFonts w:ascii="Arial" w:hAnsi="Arial" w:cs="Arial"/>
          <w:b/>
          <w:bCs/>
        </w:rPr>
      </w:pPr>
    </w:p>
    <w:p w14:paraId="183EB886" w14:textId="35916527" w:rsidR="00B36A5B" w:rsidRPr="00616B1F" w:rsidRDefault="00616B1F" w:rsidP="00616B1F">
      <w:pPr>
        <w:jc w:val="both"/>
        <w:rPr>
          <w:rFonts w:ascii="Arial" w:hAnsi="Arial" w:cs="Arial"/>
        </w:rPr>
      </w:pPr>
      <w:r w:rsidRPr="00616B1F">
        <w:rPr>
          <w:rFonts w:ascii="Arial" w:hAnsi="Arial" w:cs="Arial"/>
        </w:rPr>
        <w:t>TOBB Sakarya İl Kadın Girişimciler Kurulu İcra Komitesi Başkan Yardımcısı Dr. Çelen Çağrı Cenker Nalbantoğlu; "Ombudsman Sakaryalılar ile Buluşuyor Kamu Denetçiliği Kurumu Bilgilendirme Toplantısı</w:t>
      </w:r>
      <w:r>
        <w:rPr>
          <w:rFonts w:ascii="Arial" w:hAnsi="Arial" w:cs="Arial"/>
        </w:rPr>
        <w:t xml:space="preserve">” programına kurulu temsilen katıldı. </w:t>
      </w:r>
    </w:p>
    <w:p w14:paraId="171F3DB3" w14:textId="77777777" w:rsidR="00616B1F" w:rsidRPr="00616B1F" w:rsidRDefault="00616B1F">
      <w:pPr>
        <w:jc w:val="both"/>
        <w:rPr>
          <w:rFonts w:ascii="Arial" w:hAnsi="Arial" w:cs="Arial"/>
        </w:rPr>
      </w:pPr>
    </w:p>
    <w:sectPr w:rsidR="00616B1F" w:rsidRPr="00616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5C3"/>
    <w:rsid w:val="000D0002"/>
    <w:rsid w:val="002A07C0"/>
    <w:rsid w:val="003975C3"/>
    <w:rsid w:val="00616B1F"/>
    <w:rsid w:val="00B36A5B"/>
    <w:rsid w:val="00BB600D"/>
    <w:rsid w:val="00BC5FBF"/>
    <w:rsid w:val="00DC4789"/>
    <w:rsid w:val="00E2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D0E4"/>
  <w15:chartTrackingRefBased/>
  <w15:docId w15:val="{3921FBDA-B4C3-414C-B335-4F35353F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97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97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975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97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975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97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97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97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97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975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975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975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975C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975C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975C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975C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975C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975C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97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97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97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97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97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975C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975C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975C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975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975C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975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273</Characters>
  <Application>Microsoft Office Word</Application>
  <DocSecurity>0</DocSecurity>
  <Lines>7</Lines>
  <Paragraphs>2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DOĞRU</dc:creator>
  <cp:keywords/>
  <dc:description/>
  <cp:lastModifiedBy>Süleyman DOĞRU</cp:lastModifiedBy>
  <cp:revision>2</cp:revision>
  <dcterms:created xsi:type="dcterms:W3CDTF">2026-02-18T11:21:00Z</dcterms:created>
  <dcterms:modified xsi:type="dcterms:W3CDTF">2026-02-18T11:24:00Z</dcterms:modified>
</cp:coreProperties>
</file>